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69A57E77" w:rsidR="00A72737" w:rsidRPr="002E2CAA" w:rsidRDefault="00B12765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A53178">
        <w:rPr>
          <w:rFonts w:ascii="Arial Narrow" w:hAnsi="Arial Narrow"/>
          <w:b/>
          <w:sz w:val="26"/>
          <w:szCs w:val="26"/>
        </w:rPr>
        <w:t xml:space="preserve">uary </w:t>
      </w:r>
      <w:r>
        <w:rPr>
          <w:rFonts w:ascii="Arial Narrow" w:hAnsi="Arial Narrow"/>
          <w:b/>
          <w:sz w:val="26"/>
          <w:szCs w:val="26"/>
        </w:rPr>
        <w:t>3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2F3756B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62867">
        <w:rPr>
          <w:rFonts w:ascii="Arial Narrow" w:hAnsi="Arial Narrow"/>
          <w:sz w:val="26"/>
          <w:szCs w:val="26"/>
        </w:rPr>
        <w:t>January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73646">
        <w:rPr>
          <w:rFonts w:ascii="Arial Narrow" w:hAnsi="Arial Narrow"/>
          <w:sz w:val="26"/>
          <w:szCs w:val="26"/>
        </w:rPr>
        <w:t>21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77777777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8914488" w:rsidR="00574DEB" w:rsidRPr="00E73646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46975CF1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7D556F4" w14:textId="5B70CC22" w:rsidR="00160BA4" w:rsidRPr="00E73646" w:rsidRDefault="00160BA4" w:rsidP="00160BA4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30, 2019 Audit Approval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2C47ABEF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2F1F63A6" w14:textId="657FF6B0" w:rsidR="00160BA4" w:rsidRPr="00967EB6" w:rsidRDefault="00160BA4" w:rsidP="00160BA4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 w:rsidRPr="00160BA4">
        <w:rPr>
          <w:rFonts w:ascii="Arial Narrow" w:hAnsi="Arial Narrow"/>
          <w:sz w:val="26"/>
          <w:szCs w:val="26"/>
        </w:rPr>
        <w:t xml:space="preserve">Economic Incentive </w:t>
      </w:r>
      <w:r>
        <w:rPr>
          <w:rFonts w:ascii="Arial Narrow" w:hAnsi="Arial Narrow"/>
          <w:sz w:val="26"/>
          <w:szCs w:val="26"/>
        </w:rPr>
        <w:t>Ordinance Review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5EC10543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47524C73" w14:textId="4ED77380" w:rsidR="00EA035C" w:rsidRDefault="00574DEB" w:rsidP="00EA035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2018 Sewer Project Financial Obligation</w:t>
      </w:r>
      <w:r w:rsidR="00EA035C">
        <w:rPr>
          <w:rFonts w:ascii="Arial Narrow" w:hAnsi="Arial Narrow"/>
          <w:sz w:val="26"/>
          <w:szCs w:val="26"/>
        </w:rPr>
        <w:t xml:space="preserve"> - Ordinance # 2020-00</w:t>
      </w:r>
      <w:r>
        <w:rPr>
          <w:rFonts w:ascii="Arial Narrow" w:hAnsi="Arial Narrow"/>
          <w:sz w:val="26"/>
          <w:szCs w:val="26"/>
        </w:rPr>
        <w:t>2</w:t>
      </w:r>
      <w:r w:rsidR="00EA035C">
        <w:rPr>
          <w:rFonts w:ascii="Arial Narrow" w:hAnsi="Arial Narrow"/>
          <w:sz w:val="26"/>
          <w:szCs w:val="26"/>
        </w:rPr>
        <w:t xml:space="preserve"> – </w:t>
      </w:r>
      <w:r w:rsidR="00E73646">
        <w:rPr>
          <w:rFonts w:ascii="Arial Narrow" w:hAnsi="Arial Narrow"/>
          <w:sz w:val="26"/>
          <w:szCs w:val="26"/>
        </w:rPr>
        <w:t>Second</w:t>
      </w:r>
      <w:r w:rsidR="00EA035C">
        <w:rPr>
          <w:rFonts w:ascii="Arial Narrow" w:hAnsi="Arial Narrow"/>
          <w:sz w:val="26"/>
          <w:szCs w:val="26"/>
        </w:rPr>
        <w:t xml:space="preserve"> Reading</w:t>
      </w:r>
    </w:p>
    <w:p w14:paraId="61B65973" w14:textId="781E3B04" w:rsidR="004907D9" w:rsidRDefault="004907D9" w:rsidP="00EA035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Speed Hump</w:t>
      </w:r>
      <w:r w:rsidR="006852A6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– Ordinance #2020-003 – </w:t>
      </w:r>
      <w:r w:rsidR="00E73646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3ACB0FA0" w14:textId="44927869" w:rsidR="00E73646" w:rsidRPr="00160BA4" w:rsidRDefault="00E73646" w:rsidP="00EA035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60BA4">
        <w:rPr>
          <w:rFonts w:ascii="Arial Narrow" w:hAnsi="Arial Narrow"/>
          <w:sz w:val="26"/>
          <w:szCs w:val="26"/>
        </w:rPr>
        <w:t>Code of Ethics Revision – Ordinance # 2020-004 – First Reading</w:t>
      </w:r>
    </w:p>
    <w:p w14:paraId="17AECB4F" w14:textId="77777777" w:rsidR="00662867" w:rsidRDefault="00662867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46E608B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1D43F160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45A40E4" w14:textId="1A7EFF88" w:rsidR="00160BA4" w:rsidRDefault="00160BA4" w:rsidP="00160BA4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Special Event Guideline Review</w:t>
      </w:r>
    </w:p>
    <w:p w14:paraId="577AEFD4" w14:textId="1720CA0B" w:rsidR="00485966" w:rsidRDefault="00CF662F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</w:t>
      </w: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FCD5D" w14:textId="77777777" w:rsidR="00181F3D" w:rsidRDefault="00181F3D" w:rsidP="00EF36EF">
      <w:pPr>
        <w:spacing w:after="0" w:line="240" w:lineRule="auto"/>
      </w:pPr>
      <w:r>
        <w:separator/>
      </w:r>
    </w:p>
  </w:endnote>
  <w:endnote w:type="continuationSeparator" w:id="0">
    <w:p w14:paraId="4F5EF995" w14:textId="77777777" w:rsidR="00181F3D" w:rsidRDefault="00181F3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53D9E" w14:textId="77777777" w:rsidR="00181F3D" w:rsidRDefault="00181F3D" w:rsidP="00EF36EF">
      <w:pPr>
        <w:spacing w:after="0" w:line="240" w:lineRule="auto"/>
      </w:pPr>
      <w:r>
        <w:separator/>
      </w:r>
    </w:p>
  </w:footnote>
  <w:footnote w:type="continuationSeparator" w:id="0">
    <w:p w14:paraId="258DD202" w14:textId="77777777" w:rsidR="00181F3D" w:rsidRDefault="00181F3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73E2B"/>
    <w:multiLevelType w:val="hybridMultilevel"/>
    <w:tmpl w:val="73BC7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15E6"/>
    <w:multiLevelType w:val="hybridMultilevel"/>
    <w:tmpl w:val="7222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6"/>
  </w:num>
  <w:num w:numId="5">
    <w:abstractNumId w:val="3"/>
  </w:num>
  <w:num w:numId="6">
    <w:abstractNumId w:val="21"/>
  </w:num>
  <w:num w:numId="7">
    <w:abstractNumId w:val="10"/>
  </w:num>
  <w:num w:numId="8">
    <w:abstractNumId w:val="7"/>
  </w:num>
  <w:num w:numId="9">
    <w:abstractNumId w:val="17"/>
  </w:num>
  <w:num w:numId="10">
    <w:abstractNumId w:val="20"/>
  </w:num>
  <w:num w:numId="11">
    <w:abstractNumId w:val="5"/>
  </w:num>
  <w:num w:numId="12">
    <w:abstractNumId w:val="4"/>
  </w:num>
  <w:num w:numId="13">
    <w:abstractNumId w:val="2"/>
  </w:num>
  <w:num w:numId="14">
    <w:abstractNumId w:val="24"/>
  </w:num>
  <w:num w:numId="15">
    <w:abstractNumId w:val="23"/>
  </w:num>
  <w:num w:numId="16">
    <w:abstractNumId w:val="19"/>
  </w:num>
  <w:num w:numId="17">
    <w:abstractNumId w:val="14"/>
  </w:num>
  <w:num w:numId="18">
    <w:abstractNumId w:val="15"/>
  </w:num>
  <w:num w:numId="19">
    <w:abstractNumId w:val="13"/>
  </w:num>
  <w:num w:numId="20">
    <w:abstractNumId w:val="9"/>
  </w:num>
  <w:num w:numId="21">
    <w:abstractNumId w:val="22"/>
  </w:num>
  <w:num w:numId="22">
    <w:abstractNumId w:val="8"/>
  </w:num>
  <w:num w:numId="23">
    <w:abstractNumId w:val="0"/>
  </w:num>
  <w:num w:numId="24">
    <w:abstractNumId w:val="12"/>
  </w:num>
  <w:num w:numId="25">
    <w:abstractNumId w:val="25"/>
  </w:num>
  <w:num w:numId="2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47064"/>
    <w:rsid w:val="00152ADE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74DEB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44A8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8A3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60820"/>
    <w:rsid w:val="007610E6"/>
    <w:rsid w:val="0076172D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06A2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CF662F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7B4C"/>
    <w:rsid w:val="00E87F68"/>
    <w:rsid w:val="00EA035C"/>
    <w:rsid w:val="00EA2328"/>
    <w:rsid w:val="00EA4EFC"/>
    <w:rsid w:val="00EA5380"/>
    <w:rsid w:val="00EB1D1B"/>
    <w:rsid w:val="00EB20AD"/>
    <w:rsid w:val="00EB2917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6D46-3422-43B7-9FE5-A84AC070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7</cp:revision>
  <cp:lastPrinted>2019-11-27T18:20:00Z</cp:lastPrinted>
  <dcterms:created xsi:type="dcterms:W3CDTF">2020-01-29T15:01:00Z</dcterms:created>
  <dcterms:modified xsi:type="dcterms:W3CDTF">2020-02-04T17:50:00Z</dcterms:modified>
</cp:coreProperties>
</file>